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36A7" w14:textId="77777777" w:rsidR="003979AD" w:rsidRPr="003979AD" w:rsidRDefault="003979AD" w:rsidP="003979AD">
      <w:pPr>
        <w:rPr>
          <w:b/>
          <w:bCs/>
        </w:rPr>
      </w:pPr>
      <w:r w:rsidRPr="003979AD">
        <w:rPr>
          <w:b/>
          <w:bCs/>
        </w:rPr>
        <w:t>Statement of Faith</w:t>
      </w:r>
    </w:p>
    <w:p w14:paraId="2E38609C" w14:textId="77777777" w:rsidR="003979AD" w:rsidRPr="003979AD" w:rsidRDefault="003979AD" w:rsidP="003979AD">
      <w:pPr>
        <w:rPr>
          <w:b/>
          <w:bCs/>
        </w:rPr>
      </w:pPr>
      <w:r w:rsidRPr="003979AD">
        <w:rPr>
          <w:b/>
          <w:bCs/>
        </w:rPr>
        <w:t>1. The Holy Scriptures</w:t>
      </w:r>
    </w:p>
    <w:p w14:paraId="5828646A" w14:textId="77777777" w:rsidR="008A22BD" w:rsidRDefault="003979AD" w:rsidP="003979AD">
      <w:r w:rsidRPr="003979AD">
        <w:t xml:space="preserve">We believe that the Holy Scriptures of the Old and New Testaments are the inspired, infallible, and inerrant Word of God. They are the only sufficient, certain, and authoritative rule of all saving knowledge, faith, and obedience. The Scriptures are to be interpreted according to their literal, grammatical-historical meaning and understood as a unified revelation progressively unfolded and fulfilled in Christ. God spoke in His Word by a process of dual authorship, whereby the Holy Spirit superintended human authors so that what they wrote was, in every word, the very Word of God. </w:t>
      </w:r>
    </w:p>
    <w:p w14:paraId="43DF0289" w14:textId="334AD05E" w:rsidR="003979AD" w:rsidRPr="003979AD" w:rsidRDefault="003979AD" w:rsidP="003979AD">
      <w:r w:rsidRPr="003979AD">
        <w:rPr>
          <w:b/>
          <w:bCs/>
        </w:rPr>
        <w:t>Scripture:</w:t>
      </w:r>
      <w:r w:rsidRPr="003979AD">
        <w:t xml:space="preserve"> 2 Timothy 3:16–17; 2 Peter 1:20–21; Psalm 19:7–11; Matthew 5:18; 1 Thessalonians 2:13; Isaiah 40:8</w:t>
      </w:r>
    </w:p>
    <w:p w14:paraId="5D710EA5" w14:textId="77777777" w:rsidR="003979AD" w:rsidRPr="003979AD" w:rsidRDefault="003979AD" w:rsidP="003979AD">
      <w:pPr>
        <w:rPr>
          <w:b/>
          <w:bCs/>
        </w:rPr>
      </w:pPr>
      <w:r w:rsidRPr="003979AD">
        <w:rPr>
          <w:b/>
          <w:bCs/>
        </w:rPr>
        <w:t>2. God and the Holy Trinity</w:t>
      </w:r>
    </w:p>
    <w:p w14:paraId="6C2DC77C" w14:textId="77777777" w:rsidR="008A22BD" w:rsidRDefault="003979AD" w:rsidP="003979AD">
      <w:r w:rsidRPr="003979AD">
        <w:t xml:space="preserve">We believe in one living and true God, infinite in being and perfection, without body, parts, or passions, immutable, eternal, incomprehensible, almighty, and most holy. He exists eternally as three persons: the Father, the Son, and the Holy Spirit—equal in power and glory, each possessing the whole divine essence, yet distinguished by personal relations. God is a most pure spirit, invisible, who alone has immortality, dwelling in unapproachable light. He is perfect in all His attributes and sovereign over all His works. </w:t>
      </w:r>
    </w:p>
    <w:p w14:paraId="554BB7B7" w14:textId="1CB1CDB8" w:rsidR="003979AD" w:rsidRPr="003979AD" w:rsidRDefault="003979AD" w:rsidP="003979AD">
      <w:r w:rsidRPr="003979AD">
        <w:rPr>
          <w:b/>
          <w:bCs/>
        </w:rPr>
        <w:t>Scripture:</w:t>
      </w:r>
      <w:r w:rsidRPr="003979AD">
        <w:t xml:space="preserve"> Deuteronomy 6:4; Isaiah 40:28; John 4:24; Matthew 28:19; John 1:1–3, 14; 2 Corinthians 13:14; 1 Timothy 6:15–16</w:t>
      </w:r>
    </w:p>
    <w:p w14:paraId="62FCF0E1" w14:textId="77777777" w:rsidR="008A22BD" w:rsidRDefault="003979AD" w:rsidP="003979AD">
      <w:r w:rsidRPr="003979AD">
        <w:rPr>
          <w:b/>
          <w:bCs/>
        </w:rPr>
        <w:t>God the Father:</w:t>
      </w:r>
      <w:r w:rsidRPr="003979AD">
        <w:t xml:space="preserve"> He is the fountain of all that exists, Creator and Sustainer of all things. He orders and </w:t>
      </w:r>
      <w:proofErr w:type="gramStart"/>
      <w:r w:rsidRPr="003979AD">
        <w:t>disposes</w:t>
      </w:r>
      <w:proofErr w:type="gramEnd"/>
      <w:r w:rsidRPr="003979AD">
        <w:t xml:space="preserve"> all things according to His own purpose and grace. As Father, He adopts believers into His family and governs all things according to the counsel of His will. Though He is Father to all men in a providential sense, He is Father in a redemptive sense only to those adopted in Christ. </w:t>
      </w:r>
    </w:p>
    <w:p w14:paraId="54D3D746" w14:textId="53D9BB8D" w:rsidR="003979AD" w:rsidRPr="003979AD" w:rsidRDefault="003979AD" w:rsidP="003979AD">
      <w:r w:rsidRPr="003979AD">
        <w:rPr>
          <w:b/>
          <w:bCs/>
        </w:rPr>
        <w:t>Scripture:</w:t>
      </w:r>
      <w:r w:rsidRPr="003979AD">
        <w:t xml:space="preserve"> 1 Corinthians 8:6; Ephesians 1:4–6; Romans 8:14–15; 1 Peter 1:17</w:t>
      </w:r>
    </w:p>
    <w:p w14:paraId="167B428D" w14:textId="0B08301F" w:rsidR="00FE78D4" w:rsidRPr="00FE78D4" w:rsidRDefault="003979AD" w:rsidP="00FE78D4">
      <w:pPr>
        <w:rPr>
          <w:b/>
          <w:bCs/>
        </w:rPr>
      </w:pPr>
      <w:r w:rsidRPr="003979AD">
        <w:rPr>
          <w:b/>
          <w:bCs/>
        </w:rPr>
        <w:t>God the Son:</w:t>
      </w:r>
      <w:r w:rsidRPr="003979AD">
        <w:t xml:space="preserve"> </w:t>
      </w:r>
      <w:r w:rsidR="00FE78D4" w:rsidRPr="00FE78D4">
        <w:t>We believe that Jesus Christ is the eternal Son of God, eternally begotten of the Father according to His divine nature. He is of one substance with the Father, equal in glory, power, and majesty—neither made nor created, the only-begotten Son. In His person, two whole, perfect, and distinct natures—divine and human—are united without confusion, change, division, or separation.</w:t>
      </w:r>
    </w:p>
    <w:p w14:paraId="11B4D359" w14:textId="77777777" w:rsidR="00FE78D4" w:rsidRPr="00FE78D4" w:rsidRDefault="00FE78D4" w:rsidP="00FE78D4">
      <w:r w:rsidRPr="00FE78D4">
        <w:t xml:space="preserve">We believe that in </w:t>
      </w:r>
      <w:proofErr w:type="gramStart"/>
      <w:r w:rsidRPr="00FE78D4">
        <w:t>the fullness</w:t>
      </w:r>
      <w:proofErr w:type="gramEnd"/>
      <w:r w:rsidRPr="00FE78D4">
        <w:t xml:space="preserve"> of time the eternal Son assumed </w:t>
      </w:r>
      <w:proofErr w:type="gramStart"/>
      <w:r w:rsidRPr="00FE78D4">
        <w:t>a true</w:t>
      </w:r>
      <w:proofErr w:type="gramEnd"/>
      <w:r w:rsidRPr="00FE78D4">
        <w:t xml:space="preserve"> human nature. He was conceived by the Holy Spirit and born of the virgin Mary. He lived a sinless life, perfectly </w:t>
      </w:r>
      <w:r w:rsidRPr="00FE78D4">
        <w:lastRenderedPageBreak/>
        <w:t>fulfilled the law, died a substitutionary and propitiatory death for His people, rose bodily from the dead, and ascended to the right hand of the Father as our High Priest, Mediator, and Advocate.</w:t>
      </w:r>
    </w:p>
    <w:p w14:paraId="611CB2AE" w14:textId="77777777" w:rsidR="00FE78D4" w:rsidRPr="00FE78D4" w:rsidRDefault="00FE78D4" w:rsidP="00FE78D4">
      <w:r w:rsidRPr="00FE78D4">
        <w:t>He reigns now as the exalted Christ and will return in glory to judge the living and the dead and to consummate His everlasting kingdom.</w:t>
      </w:r>
    </w:p>
    <w:p w14:paraId="24FFA3A4" w14:textId="34ED4318" w:rsidR="00FE78D4" w:rsidRPr="00FE78D4" w:rsidRDefault="00FE78D4" w:rsidP="00FE78D4">
      <w:r w:rsidRPr="00FE78D4">
        <w:rPr>
          <w:b/>
          <w:bCs/>
        </w:rPr>
        <w:t>Scripture</w:t>
      </w:r>
      <w:r>
        <w:rPr>
          <w:b/>
          <w:bCs/>
        </w:rPr>
        <w:t xml:space="preserve">: </w:t>
      </w:r>
      <w:r w:rsidRPr="00FE78D4">
        <w:t>John 1:1–3, 14, 18; John 5:26; John 17:5; Colossians 1:15–19; Hebrews 1:1–3; Philippians 2:6–11; Galatians 4:4; 1 Timothy 2:5; 1 John 2:1; Acts 1:11; 2 Timothy 4:1</w:t>
      </w:r>
    </w:p>
    <w:p w14:paraId="44515855" w14:textId="77777777" w:rsidR="008A22BD" w:rsidRDefault="003979AD" w:rsidP="003979AD">
      <w:r w:rsidRPr="003979AD">
        <w:rPr>
          <w:b/>
          <w:bCs/>
        </w:rPr>
        <w:t>God the Holy Spirit:</w:t>
      </w:r>
      <w:r w:rsidRPr="003979AD">
        <w:t xml:space="preserve"> We believe that the Holy Spirit is fully God, coequal with the Father and the Son. He proceeds eternally from the Father and the Son and is sent to regenerate, sanctify, empower, and seal all who believe. He illuminates the Scriptures, convicts the world of sin, and </w:t>
      </w:r>
      <w:proofErr w:type="gramStart"/>
      <w:r w:rsidRPr="003979AD">
        <w:t>indwells</w:t>
      </w:r>
      <w:proofErr w:type="gramEnd"/>
      <w:r w:rsidRPr="003979AD">
        <w:t xml:space="preserve"> every believer. Though He sovereignly distributes gifts to the church for its edification, the miraculous sign gifts served to confirm the apostolic witness and are not normative today. </w:t>
      </w:r>
    </w:p>
    <w:p w14:paraId="52961238" w14:textId="2F14997F" w:rsidR="003979AD" w:rsidRPr="003979AD" w:rsidRDefault="003979AD" w:rsidP="003979AD">
      <w:r w:rsidRPr="003979AD">
        <w:rPr>
          <w:b/>
          <w:bCs/>
        </w:rPr>
        <w:t>Scripture:</w:t>
      </w:r>
      <w:r w:rsidRPr="003979AD">
        <w:t xml:space="preserve"> John 14:26; John 16:8–15; Romans 8:9–11; 1 Corinthians 12:4–11; Ephesians 1:13–14; Hebrews 2:3–4</w:t>
      </w:r>
    </w:p>
    <w:p w14:paraId="6245DD9C" w14:textId="77777777" w:rsidR="003979AD" w:rsidRPr="003979AD" w:rsidRDefault="003979AD" w:rsidP="003979AD">
      <w:pPr>
        <w:rPr>
          <w:b/>
          <w:bCs/>
        </w:rPr>
      </w:pPr>
      <w:r w:rsidRPr="003979AD">
        <w:rPr>
          <w:b/>
          <w:bCs/>
        </w:rPr>
        <w:t>3. God's Decree and Providence</w:t>
      </w:r>
    </w:p>
    <w:p w14:paraId="11601BBB" w14:textId="77777777" w:rsidR="008A22BD" w:rsidRDefault="003979AD" w:rsidP="003979AD">
      <w:r w:rsidRPr="003979AD">
        <w:t xml:space="preserve">We believe that God has, from all eternity, unchangeably ordained whatsoever comes to pass, according to the counsel of His own will, for the praise of His glorious grace and wisdom. Yet He has done this in such a way that He is neither the author of sin nor does He violate the will of His creatures, nor does His decree diminish human responsibility. God upholds, governs, and directs all things in His providence, working all things together for the good of those who love Him and for the display of His glory. </w:t>
      </w:r>
    </w:p>
    <w:p w14:paraId="2D539FC3" w14:textId="3DFC4140" w:rsidR="003979AD" w:rsidRPr="003979AD" w:rsidRDefault="003979AD" w:rsidP="003979AD">
      <w:r w:rsidRPr="003979AD">
        <w:rPr>
          <w:b/>
          <w:bCs/>
        </w:rPr>
        <w:t>Scripture:</w:t>
      </w:r>
      <w:r w:rsidRPr="003979AD">
        <w:t xml:space="preserve"> Isaiah 46:9–11; Daniel 4:35; Ephesians 1:11; Proverbs 16:4; Romans 8:28–30; Acts 2:23</w:t>
      </w:r>
    </w:p>
    <w:p w14:paraId="7C24B981" w14:textId="77777777" w:rsidR="003979AD" w:rsidRPr="003979AD" w:rsidRDefault="003979AD" w:rsidP="003979AD">
      <w:pPr>
        <w:rPr>
          <w:b/>
          <w:bCs/>
        </w:rPr>
      </w:pPr>
      <w:r w:rsidRPr="003979AD">
        <w:rPr>
          <w:b/>
          <w:bCs/>
        </w:rPr>
        <w:t>4. Creation and the Fall of Man</w:t>
      </w:r>
    </w:p>
    <w:p w14:paraId="02597C25" w14:textId="77777777" w:rsidR="008A22BD" w:rsidRDefault="003979AD" w:rsidP="003979AD">
      <w:r w:rsidRPr="003979AD">
        <w:t xml:space="preserve">We believe that God created the heavens and the earth and all that is in them in the space of six </w:t>
      </w:r>
      <w:r w:rsidR="003A455F">
        <w:t xml:space="preserve">literal </w:t>
      </w:r>
      <w:r w:rsidRPr="003979AD">
        <w:t xml:space="preserve">days, and all very good. Man and woman were created directly by God, in His own image, and not from pre-existing forms. Adam was appointed as covenant head of </w:t>
      </w:r>
      <w:proofErr w:type="gramStart"/>
      <w:r w:rsidRPr="003979AD">
        <w:t>the human race</w:t>
      </w:r>
      <w:proofErr w:type="gramEnd"/>
      <w:r w:rsidRPr="003979AD">
        <w:t xml:space="preserve">, but through his willful disobedience, sin entered the world and death through sin. All humanity sinned in him and fell with him, and thus all are born in a state of guilt, corruption, and alienation from God. This original sin has rendered mankind utterly incapable of any spiritual good apart from divine grace. </w:t>
      </w:r>
    </w:p>
    <w:p w14:paraId="27ED7683" w14:textId="61D9FA05" w:rsidR="003979AD" w:rsidRPr="003979AD" w:rsidRDefault="003979AD" w:rsidP="003979AD">
      <w:r w:rsidRPr="003979AD">
        <w:rPr>
          <w:b/>
          <w:bCs/>
        </w:rPr>
        <w:lastRenderedPageBreak/>
        <w:t>Scripture:</w:t>
      </w:r>
      <w:r w:rsidRPr="003979AD">
        <w:t xml:space="preserve"> Genesis 1–3; Romans 5:12–19; Psalm 51:5; Jeremiah 17:9; 1 Corinthians 15:21–22; Ephesians 2:1–3</w:t>
      </w:r>
    </w:p>
    <w:p w14:paraId="5BE841C0" w14:textId="77777777" w:rsidR="003979AD" w:rsidRPr="003979AD" w:rsidRDefault="003979AD" w:rsidP="003979AD">
      <w:pPr>
        <w:rPr>
          <w:b/>
          <w:bCs/>
        </w:rPr>
      </w:pPr>
      <w:r w:rsidRPr="003979AD">
        <w:rPr>
          <w:b/>
          <w:bCs/>
        </w:rPr>
        <w:t>5. Redemption and the Plan of God</w:t>
      </w:r>
    </w:p>
    <w:p w14:paraId="3A6C2526" w14:textId="77777777" w:rsidR="008A22BD" w:rsidRDefault="003979AD" w:rsidP="003979AD">
      <w:r w:rsidRPr="003979AD">
        <w:t>We believe that before the foundation of the world, God purposed in His grace to redeem a people to Himself through Jesus Christ. This plan is revealed progressively throughout redemptive history and finds its fulfillment in the gospel. While recognizing various economies in God's dealings with humanity throughout Scripture, we affirm that salvation has always been by grace alone through faith alone in the promised Redeemer. God's unified plan centers on Christ and His saving work, accomplished on behalf of His people.</w:t>
      </w:r>
    </w:p>
    <w:p w14:paraId="782F4B7F" w14:textId="41C4EAAF" w:rsidR="003979AD" w:rsidRPr="003979AD" w:rsidRDefault="003979AD" w:rsidP="003979AD">
      <w:r w:rsidRPr="003979AD">
        <w:rPr>
          <w:b/>
          <w:bCs/>
        </w:rPr>
        <w:t>Scripture:</w:t>
      </w:r>
      <w:r w:rsidRPr="003979AD">
        <w:t xml:space="preserve"> Genesis 3:15; Luke 24:25–27; Galatians 3:8; Ephesians 1:3–10; Hebrews 1:1–2; Revelation 13:8</w:t>
      </w:r>
    </w:p>
    <w:p w14:paraId="01484BF5" w14:textId="77777777" w:rsidR="002F3CC3" w:rsidRPr="002F3CC3" w:rsidRDefault="002F3CC3" w:rsidP="002F3CC3">
      <w:pPr>
        <w:rPr>
          <w:b/>
          <w:bCs/>
        </w:rPr>
      </w:pPr>
      <w:r w:rsidRPr="002F3CC3">
        <w:rPr>
          <w:b/>
          <w:bCs/>
        </w:rPr>
        <w:t>6. Christ the Mediator</w:t>
      </w:r>
    </w:p>
    <w:p w14:paraId="4D96A3C9" w14:textId="77777777" w:rsidR="002F3CC3" w:rsidRPr="002F3CC3" w:rsidRDefault="002F3CC3" w:rsidP="002F3CC3">
      <w:r w:rsidRPr="002F3CC3">
        <w:t>We believe that the Lord Jesus Christ, in the fullness of time, assumed a true human nature and was made under the law to redeem those who were under the law. As the appointed Mediator of the covenant of grace, He perfectly fulfilled the law in active obedience and offered Himself as a penal, substitutionary sacrifice in passive obedience.</w:t>
      </w:r>
    </w:p>
    <w:p w14:paraId="27162F30" w14:textId="77777777" w:rsidR="002F3CC3" w:rsidRPr="002F3CC3" w:rsidRDefault="002F3CC3" w:rsidP="002F3CC3">
      <w:r w:rsidRPr="002F3CC3">
        <w:t>By His once-for-all offering, He satisfied divine justice, propitiated the wrath of God, reconciled His people to the Father, and secured their eternal redemption. He was buried and rose bodily on the third day, declaring His victory over sin, death, and the grave.</w:t>
      </w:r>
    </w:p>
    <w:p w14:paraId="191D0939" w14:textId="77777777" w:rsidR="002F3CC3" w:rsidRPr="002F3CC3" w:rsidRDefault="002F3CC3" w:rsidP="002F3CC3">
      <w:r w:rsidRPr="002F3CC3">
        <w:t>Having ascended into heaven, He sits at the right hand of the Father, where He continually intercedes for His people as their High Priest and Advocate. He alone is the Mediator between God and man. He reigns as Lord and will return personally and visibly to judge the living and the dead and to consummate His kingdom in glory.</w:t>
      </w:r>
    </w:p>
    <w:p w14:paraId="09F79FCF" w14:textId="0B3ABABB" w:rsidR="002F3CC3" w:rsidRPr="002F3CC3" w:rsidRDefault="002F3CC3" w:rsidP="002F3CC3">
      <w:r w:rsidRPr="002F3CC3">
        <w:rPr>
          <w:b/>
          <w:bCs/>
        </w:rPr>
        <w:t>Scripture:</w:t>
      </w:r>
      <w:r>
        <w:t xml:space="preserve"> </w:t>
      </w:r>
      <w:r w:rsidRPr="002F3CC3">
        <w:t>Romans 3:24–26; Galatians 4:4–5; 1 Timothy 2:5; Hebrews 7:25–27; 9:11–15; 10:12–14; 1 Peter 3:18; Acts 1:11</w:t>
      </w:r>
    </w:p>
    <w:p w14:paraId="2B399AC6" w14:textId="77777777" w:rsidR="003979AD" w:rsidRPr="003979AD" w:rsidRDefault="003979AD" w:rsidP="003979AD">
      <w:pPr>
        <w:rPr>
          <w:b/>
          <w:bCs/>
        </w:rPr>
      </w:pPr>
      <w:r w:rsidRPr="003979AD">
        <w:rPr>
          <w:b/>
          <w:bCs/>
        </w:rPr>
        <w:t>7. Effectual Calling and Regeneration</w:t>
      </w:r>
    </w:p>
    <w:p w14:paraId="4224A65F" w14:textId="77777777" w:rsidR="008A22BD" w:rsidRDefault="003979AD" w:rsidP="003979AD">
      <w:r w:rsidRPr="003979AD">
        <w:t xml:space="preserve">We believe that those whom God has predestined to life are effectually called by His Spirit working through the Word. In this calling, He graciously draws sinners to Christ, granting them spiritual life so that they respond in repentance and faith. This work, known as regeneration, is entirely a work of God's sovereign grace and not based on any foreseen merit or decision in man. The new birth imparts a new heart and will, inclining the soul toward Christ. This gracious work is always effectual and leads to a transformed life bearing fruit in keeping with repentance. </w:t>
      </w:r>
    </w:p>
    <w:p w14:paraId="5BF35B4B" w14:textId="781B15EA" w:rsidR="003979AD" w:rsidRPr="003979AD" w:rsidRDefault="003979AD" w:rsidP="003979AD">
      <w:r w:rsidRPr="003979AD">
        <w:rPr>
          <w:b/>
          <w:bCs/>
        </w:rPr>
        <w:lastRenderedPageBreak/>
        <w:t>Scripture:</w:t>
      </w:r>
      <w:r w:rsidRPr="003979AD">
        <w:t xml:space="preserve"> Ezekiel 36:26–27; John 3:3–8; Acts 16:14; Romans 8:30; 1 Corinthians 1:23–24; 2 Corinthians 5:17; Titus 3:5; James 1:18</w:t>
      </w:r>
    </w:p>
    <w:p w14:paraId="22024362" w14:textId="77777777" w:rsidR="003979AD" w:rsidRPr="003979AD" w:rsidRDefault="003979AD" w:rsidP="003979AD">
      <w:pPr>
        <w:rPr>
          <w:b/>
          <w:bCs/>
        </w:rPr>
      </w:pPr>
      <w:r w:rsidRPr="003979AD">
        <w:rPr>
          <w:b/>
          <w:bCs/>
        </w:rPr>
        <w:t>8. Justification</w:t>
      </w:r>
    </w:p>
    <w:p w14:paraId="4EC918EC" w14:textId="098E6A41" w:rsidR="008A22BD" w:rsidRDefault="003979AD" w:rsidP="003979AD">
      <w:r w:rsidRPr="003979AD">
        <w:t xml:space="preserve">We believe that justification is God's legal declaration that a sinner is righteous in His sight, based solely on the righteousness of Christ imputed to the believer by faith. This righteousness is not infused or </w:t>
      </w:r>
      <w:r w:rsidR="003915ED" w:rsidRPr="003979AD">
        <w:t>earned but</w:t>
      </w:r>
      <w:r w:rsidRPr="003979AD">
        <w:t xml:space="preserve"> is the perfect obedience and atoning death of Christ credited to the believer. Justification is by grace alone through faith alone in Christ alone, and it brings with it the full pardon of sin, peace with God, and the title to eternal life.</w:t>
      </w:r>
    </w:p>
    <w:p w14:paraId="4BDFD919" w14:textId="5DA99BC1" w:rsidR="003979AD" w:rsidRPr="003979AD" w:rsidRDefault="003979AD" w:rsidP="003979AD">
      <w:r w:rsidRPr="003979AD">
        <w:rPr>
          <w:b/>
          <w:bCs/>
        </w:rPr>
        <w:t>Scripture:</w:t>
      </w:r>
      <w:r w:rsidRPr="003979AD">
        <w:t xml:space="preserve"> Romans 3:21–28; 4:4–5; 5:1; Galatians 2:16; Philippians 3:9</w:t>
      </w:r>
    </w:p>
    <w:p w14:paraId="132782FE" w14:textId="77777777" w:rsidR="00147EE5" w:rsidRPr="00147EE5" w:rsidRDefault="00147EE5" w:rsidP="00147EE5">
      <w:pPr>
        <w:rPr>
          <w:b/>
          <w:bCs/>
        </w:rPr>
      </w:pPr>
      <w:r w:rsidRPr="00147EE5">
        <w:rPr>
          <w:b/>
          <w:bCs/>
        </w:rPr>
        <w:t>9. Sanctification</w:t>
      </w:r>
    </w:p>
    <w:p w14:paraId="6DD909F6" w14:textId="77777777" w:rsidR="00147EE5" w:rsidRPr="00147EE5" w:rsidRDefault="00147EE5" w:rsidP="00147EE5">
      <w:r w:rsidRPr="00147EE5">
        <w:t xml:space="preserve">We believe that sanctification is both a definitive setting apart to God </w:t>
      </w:r>
      <w:proofErr w:type="gramStart"/>
      <w:r w:rsidRPr="00147EE5">
        <w:t>at the moment</w:t>
      </w:r>
      <w:proofErr w:type="gramEnd"/>
      <w:r w:rsidRPr="00147EE5">
        <w:t xml:space="preserve"> of conversion and a progressive work of God’s Spirit in the believer throughout this life. Those whom God </w:t>
      </w:r>
      <w:proofErr w:type="gramStart"/>
      <w:r w:rsidRPr="00147EE5">
        <w:t>justifies,</w:t>
      </w:r>
      <w:proofErr w:type="gramEnd"/>
      <w:r w:rsidRPr="00147EE5">
        <w:t xml:space="preserve"> He also sanctifies. By the power of the Spirit and through the Word, believers grow in holiness, putting to death sin and walking in obedience to Christ.</w:t>
      </w:r>
    </w:p>
    <w:p w14:paraId="3A600B58" w14:textId="77777777" w:rsidR="00147EE5" w:rsidRPr="00147EE5" w:rsidRDefault="00147EE5" w:rsidP="00147EE5">
      <w:r w:rsidRPr="00147EE5">
        <w:t>Sanctification necessarily follows justification, yet it must not be confused with it. Our acceptance before God rests entirely upon the finished righteousness of Christ imputed to us and received by faith alone, not upon our obedience or spiritual progress. The law reveals God’s holy standard and guides the believer in grateful obedience, but it does not form the ground of our justification nor the basis of our standing before God.</w:t>
      </w:r>
    </w:p>
    <w:p w14:paraId="119FF4E1" w14:textId="77777777" w:rsidR="00147EE5" w:rsidRPr="00147EE5" w:rsidRDefault="00147EE5" w:rsidP="00147EE5">
      <w:r w:rsidRPr="00147EE5">
        <w:t>Though believers are not perfected in this life, sanctification is real and evident in the fruits of repentance, obedience, and love. These fruits do not earn salvation but testify to the new life granted in union with Christ.</w:t>
      </w:r>
    </w:p>
    <w:p w14:paraId="40822146" w14:textId="163676A6" w:rsidR="00147EE5" w:rsidRPr="00147EE5" w:rsidRDefault="00147EE5" w:rsidP="00147EE5">
      <w:r w:rsidRPr="00147EE5">
        <w:rPr>
          <w:b/>
          <w:bCs/>
        </w:rPr>
        <w:t>Scripture</w:t>
      </w:r>
      <w:r w:rsidRPr="00147EE5">
        <w:t>:</w:t>
      </w:r>
      <w:r>
        <w:t xml:space="preserve"> </w:t>
      </w:r>
      <w:r w:rsidRPr="00147EE5">
        <w:t>Romans 6:1–14; Romans 8:1–13; 1 Corinthians 1:30; Galatians 2:16; Galatians 5:16–24; Philippians 2:12–13; Hebrews 12:14; 1 John 2:3–6</w:t>
      </w:r>
    </w:p>
    <w:p w14:paraId="3ED131F0" w14:textId="77777777" w:rsidR="003979AD" w:rsidRPr="003979AD" w:rsidRDefault="003979AD" w:rsidP="003979AD">
      <w:pPr>
        <w:rPr>
          <w:b/>
          <w:bCs/>
        </w:rPr>
      </w:pPr>
      <w:r w:rsidRPr="003979AD">
        <w:rPr>
          <w:b/>
          <w:bCs/>
        </w:rPr>
        <w:t>10. Perseverance of the Saints</w:t>
      </w:r>
    </w:p>
    <w:p w14:paraId="0C8C1C43" w14:textId="77777777" w:rsidR="008A22BD" w:rsidRDefault="003979AD" w:rsidP="003979AD">
      <w:r w:rsidRPr="003979AD">
        <w:t>We believe that all those who are truly saved will persevere in faith and obedience to the end. They are kept by the power of God through faith, and their perseverance is the evidence of their genuine regeneration. Though believers may fall into sin and be severely chastened, they will never finally fall away from the state of grace.</w:t>
      </w:r>
    </w:p>
    <w:p w14:paraId="7A758FC9" w14:textId="27EB64F0" w:rsidR="003979AD" w:rsidRPr="003979AD" w:rsidRDefault="003979AD" w:rsidP="003979AD">
      <w:r w:rsidRPr="003979AD">
        <w:rPr>
          <w:b/>
          <w:bCs/>
        </w:rPr>
        <w:t>Scripture:</w:t>
      </w:r>
      <w:r w:rsidRPr="003979AD">
        <w:t xml:space="preserve"> John 10:27–30; Romans 8:29–39; Philippians 1:6; 1 Peter 1:3–5; Jude 1:24</w:t>
      </w:r>
    </w:p>
    <w:p w14:paraId="0B1A1CCA" w14:textId="77777777" w:rsidR="003979AD" w:rsidRPr="003979AD" w:rsidRDefault="003979AD" w:rsidP="003979AD">
      <w:pPr>
        <w:rPr>
          <w:b/>
          <w:bCs/>
        </w:rPr>
      </w:pPr>
      <w:r w:rsidRPr="003979AD">
        <w:rPr>
          <w:b/>
          <w:bCs/>
        </w:rPr>
        <w:t>11. The Church</w:t>
      </w:r>
    </w:p>
    <w:p w14:paraId="68BBC503" w14:textId="77777777" w:rsidR="008A22BD" w:rsidRDefault="003979AD" w:rsidP="003979AD">
      <w:r w:rsidRPr="003979AD">
        <w:lastRenderedPageBreak/>
        <w:t>We believe that the universal church consists of all the elect of God in every age who are united to Christ by faith and regenerated by the Spirit. A local church is a congregation of baptized believers who covenant together in the faith and fellowship of the gospel. Christ is the Head of the church, and He has given it officers (</w:t>
      </w:r>
      <w:r w:rsidR="008A22BD">
        <w:t>elders</w:t>
      </w:r>
      <w:r w:rsidRPr="003979AD">
        <w:t xml:space="preserve"> and deacons), ordinances (baptism and the Lord's Supper), and spiritual gifts for its edification and mission. Local churches are autonomous under </w:t>
      </w:r>
      <w:proofErr w:type="gramStart"/>
      <w:r w:rsidRPr="003979AD">
        <w:t>Christ, yet</w:t>
      </w:r>
      <w:proofErr w:type="gramEnd"/>
      <w:r w:rsidRPr="003979AD">
        <w:t xml:space="preserve"> called to fellowship with like-minded assemblies.</w:t>
      </w:r>
    </w:p>
    <w:p w14:paraId="03CF3426" w14:textId="18C9465C" w:rsidR="003979AD" w:rsidRPr="003979AD" w:rsidRDefault="003979AD" w:rsidP="003979AD">
      <w:r w:rsidRPr="003979AD">
        <w:rPr>
          <w:b/>
          <w:bCs/>
        </w:rPr>
        <w:t>Scripture:</w:t>
      </w:r>
      <w:r w:rsidRPr="003979AD">
        <w:t xml:space="preserve"> Matthew 16:18; Acts 2:41–47; 1 Corinthians 12:12–27; Ephesians 2:19–22; Philippians 1:1</w:t>
      </w:r>
    </w:p>
    <w:p w14:paraId="33B25277" w14:textId="77777777" w:rsidR="0004494E" w:rsidRPr="0004494E" w:rsidRDefault="0004494E" w:rsidP="0004494E">
      <w:pPr>
        <w:rPr>
          <w:b/>
          <w:bCs/>
        </w:rPr>
      </w:pPr>
      <w:r w:rsidRPr="0004494E">
        <w:rPr>
          <w:b/>
          <w:bCs/>
        </w:rPr>
        <w:t>12. Baptism and the Lord’s Supper</w:t>
      </w:r>
    </w:p>
    <w:p w14:paraId="5B12753F" w14:textId="77777777" w:rsidR="0004494E" w:rsidRPr="0004494E" w:rsidRDefault="0004494E" w:rsidP="0004494E">
      <w:r w:rsidRPr="0004494E">
        <w:t xml:space="preserve">We believe that baptism and the Lord’s Supper are ordinances instituted by Christ for His church. These ordinances do not save, nor do they confer grace ex opere </w:t>
      </w:r>
      <w:proofErr w:type="spellStart"/>
      <w:r w:rsidRPr="0004494E">
        <w:t>operato</w:t>
      </w:r>
      <w:proofErr w:type="spellEnd"/>
      <w:r w:rsidRPr="0004494E">
        <w:t>, but they are appointed means by which believers publicly confess Christ and visibly proclaim His gospel.</w:t>
      </w:r>
    </w:p>
    <w:p w14:paraId="6E28DFCE" w14:textId="77777777" w:rsidR="0004494E" w:rsidRPr="0004494E" w:rsidRDefault="0004494E" w:rsidP="0004494E">
      <w:r w:rsidRPr="0004494E">
        <w:t>Baptism is for those who have repented of their sins and trusted in the Lord Jesus Christ. It is to be administered by immersion in water as a sign of union with Christ in His death, burial, and resurrection. Baptism does not regenerate or justify; rather, it is an act of obedient faith and the appointed public identification with Christ and His visible church. Therefore, refusal to be baptized, where obedience is possible, constitutes disobedience to Christ’s command.</w:t>
      </w:r>
    </w:p>
    <w:p w14:paraId="311ECD96" w14:textId="77777777" w:rsidR="0004494E" w:rsidRPr="0004494E" w:rsidRDefault="0004494E" w:rsidP="0004494E">
      <w:r w:rsidRPr="0004494E">
        <w:t>Baptism is to be administered in the name of the Father and of the Son and of the Holy Spirit, not as a mere formula or incantation, but as a declaration of covenantal allegiance to the Triune God into whose name the believer is baptized.</w:t>
      </w:r>
    </w:p>
    <w:p w14:paraId="05C1AEC4" w14:textId="77777777" w:rsidR="0004494E" w:rsidRPr="0004494E" w:rsidRDefault="0004494E" w:rsidP="0004494E">
      <w:r w:rsidRPr="0004494E">
        <w:t>The Lord’s Supper is a remembrance of Christ’s once-for-all sacrifice and a participation in the benefits of His death through faith. It is for baptized believers who are walking in repentance and faith. Because baptism is the appointed entrance into the visible church, those who refuse baptism may not partake of the Lord’s Supper, lest they participate in an ordinance contrary to Christ’s order. The Supper is to be observed regularly with reverence, self-examination, and joyful gratitude.</w:t>
      </w:r>
    </w:p>
    <w:p w14:paraId="725A3C50" w14:textId="7C9CE8A5" w:rsidR="0004494E" w:rsidRPr="0004494E" w:rsidRDefault="0004494E" w:rsidP="0004494E">
      <w:r w:rsidRPr="0004494E">
        <w:rPr>
          <w:b/>
          <w:bCs/>
        </w:rPr>
        <w:t>Scripture</w:t>
      </w:r>
      <w:r>
        <w:rPr>
          <w:b/>
          <w:bCs/>
        </w:rPr>
        <w:t xml:space="preserve">: </w:t>
      </w:r>
      <w:r w:rsidRPr="0004494E">
        <w:t>Matthew 28:19–20; Acts 2:38–42; Romans 6:3–5; Colossians 2:12; 1 Corinthians 11:23–32</w:t>
      </w:r>
    </w:p>
    <w:p w14:paraId="1028BD44" w14:textId="77777777" w:rsidR="003979AD" w:rsidRPr="003979AD" w:rsidRDefault="003979AD" w:rsidP="003979AD">
      <w:pPr>
        <w:rPr>
          <w:b/>
          <w:bCs/>
        </w:rPr>
      </w:pPr>
      <w:r w:rsidRPr="003979AD">
        <w:rPr>
          <w:b/>
          <w:bCs/>
        </w:rPr>
        <w:t>13. The Lord’s Day</w:t>
      </w:r>
    </w:p>
    <w:p w14:paraId="05F18996" w14:textId="77777777" w:rsidR="003979AD" w:rsidRPr="003979AD" w:rsidRDefault="003979AD" w:rsidP="003979AD">
      <w:r w:rsidRPr="003979AD">
        <w:t xml:space="preserve">We believe that the first day of the week, the Lord’s Day, is the day on which our Lord Jesus rose from the dead and is to be set apart by believers for worship, fellowship, and spiritual </w:t>
      </w:r>
      <w:r w:rsidRPr="003979AD">
        <w:lastRenderedPageBreak/>
        <w:t xml:space="preserve">devotion. It is a day of joy and remembrance of Christ’s finished work, and believers are commanded to order it in a way that honors Him and fosters rest and refreshment in Him. </w:t>
      </w:r>
    </w:p>
    <w:p w14:paraId="1E37F598" w14:textId="77777777" w:rsidR="003979AD" w:rsidRPr="003979AD" w:rsidRDefault="003979AD" w:rsidP="003979AD">
      <w:r w:rsidRPr="003979AD">
        <w:rPr>
          <w:b/>
          <w:bCs/>
        </w:rPr>
        <w:t>Scripture:</w:t>
      </w:r>
      <w:r w:rsidRPr="003979AD">
        <w:t xml:space="preserve"> Genesis 2:3; Acts 20:7; Revelation 1:10; Hebrews 4:9–11</w:t>
      </w:r>
    </w:p>
    <w:p w14:paraId="63D5813D" w14:textId="77777777" w:rsidR="003979AD" w:rsidRPr="003979AD" w:rsidRDefault="003979AD" w:rsidP="003979AD">
      <w:pPr>
        <w:rPr>
          <w:b/>
          <w:bCs/>
        </w:rPr>
      </w:pPr>
      <w:r w:rsidRPr="003979AD">
        <w:rPr>
          <w:b/>
          <w:bCs/>
        </w:rPr>
        <w:t>14. Civil Government</w:t>
      </w:r>
    </w:p>
    <w:p w14:paraId="728B99FD" w14:textId="77777777" w:rsidR="008F6CDE" w:rsidRPr="008F6CDE" w:rsidRDefault="008F6CDE" w:rsidP="008F6CDE">
      <w:r w:rsidRPr="008F6CDE">
        <w:t>We believe that civil authorities are ordained by God for His glory and the good of society, to promote justice and to punish evildoers. Christians are therefore to pray for, honor, and submit to lawful authorities in all matters within their God-given jurisdiction.</w:t>
      </w:r>
    </w:p>
    <w:p w14:paraId="709F75F8" w14:textId="77777777" w:rsidR="008F6CDE" w:rsidRPr="008F6CDE" w:rsidRDefault="008F6CDE" w:rsidP="008F6CDE">
      <w:r w:rsidRPr="008F6CDE">
        <w:t>However, civil authority is limited and derivative. When the state commands what God forbids, forbids what God commands, or exceeds the authority God has granted to it—particularly by intruding into matters of worship, doctrine, conscience, or the government of the church—believers must obey God rather than men.</w:t>
      </w:r>
    </w:p>
    <w:p w14:paraId="307D9D10" w14:textId="77777777" w:rsidR="008F6CDE" w:rsidRPr="008F6CDE" w:rsidRDefault="008F6CDE" w:rsidP="008F6CDE">
      <w:r w:rsidRPr="008F6CDE">
        <w:t>Christ alone is Lord of the conscience, and He alone is King and Head of the church. No civil power may assume authority over the faith, worship, discipline, or governance of Christ’s church.</w:t>
      </w:r>
    </w:p>
    <w:p w14:paraId="5DFF2CED" w14:textId="2A960F1C" w:rsidR="008F6CDE" w:rsidRPr="008F6CDE" w:rsidRDefault="008F6CDE" w:rsidP="008F6CDE">
      <w:r w:rsidRPr="008F6CDE">
        <w:rPr>
          <w:b/>
          <w:bCs/>
        </w:rPr>
        <w:t>Scripture</w:t>
      </w:r>
      <w:r>
        <w:rPr>
          <w:b/>
          <w:bCs/>
        </w:rPr>
        <w:t xml:space="preserve">: </w:t>
      </w:r>
      <w:r w:rsidRPr="008F6CDE">
        <w:t>Romans 13:1–7; 1 Peter 2:13–17; Acts 5:29; Matthew 22:21; 1 Timothy 2:1–2; Colossians 1:18</w:t>
      </w:r>
    </w:p>
    <w:p w14:paraId="78EDB18A" w14:textId="77777777" w:rsidR="003979AD" w:rsidRPr="003979AD" w:rsidRDefault="003979AD" w:rsidP="003979AD">
      <w:pPr>
        <w:rPr>
          <w:b/>
          <w:bCs/>
        </w:rPr>
      </w:pPr>
      <w:r w:rsidRPr="003979AD">
        <w:rPr>
          <w:b/>
          <w:bCs/>
        </w:rPr>
        <w:t>15. Last Things</w:t>
      </w:r>
    </w:p>
    <w:p w14:paraId="469E3AE5" w14:textId="77777777" w:rsidR="008A22BD" w:rsidRDefault="003979AD" w:rsidP="003979AD">
      <w:r w:rsidRPr="003979AD">
        <w:t>We believe that God has appointed a day when He will judge the world in righteousness by Jesus Christ. At His return, the dead will be raised—those in Christ to everlasting life and those apart from Him to everlasting punishment. Christ will return personally and visibly, and His kingdom will be fully consummated in the new heavens and new earth, where righteousness dwells.</w:t>
      </w:r>
    </w:p>
    <w:p w14:paraId="51C0E515" w14:textId="6852AC05" w:rsidR="003979AD" w:rsidRPr="003979AD" w:rsidRDefault="003979AD" w:rsidP="003979AD">
      <w:r w:rsidRPr="003979AD">
        <w:rPr>
          <w:b/>
          <w:bCs/>
        </w:rPr>
        <w:t>Scripture:</w:t>
      </w:r>
      <w:r w:rsidRPr="003979AD">
        <w:t xml:space="preserve"> John 5:28–29; Acts 17:31; 1 Thessalonians 4:13–18; Revelation 20:11–15; 21:1–5</w:t>
      </w:r>
    </w:p>
    <w:p w14:paraId="70212A79" w14:textId="77777777" w:rsidR="003979AD" w:rsidRPr="003979AD" w:rsidRDefault="003979AD" w:rsidP="003979AD">
      <w:pPr>
        <w:rPr>
          <w:b/>
          <w:bCs/>
        </w:rPr>
      </w:pPr>
      <w:r w:rsidRPr="003979AD">
        <w:rPr>
          <w:b/>
          <w:bCs/>
        </w:rPr>
        <w:t>16. Marriage and Human Sexuality</w:t>
      </w:r>
    </w:p>
    <w:p w14:paraId="39E462C0" w14:textId="77777777" w:rsidR="00B70121" w:rsidRPr="00B70121" w:rsidRDefault="00B70121" w:rsidP="00B70121">
      <w:r w:rsidRPr="00B70121">
        <w:t>We believe that God created mankind in His image as male and female, equal in dignity and worth yet distinct in role and function. From the beginning, God instituted marriage as a covenantal, lifelong union between one man and one woman. In this union, the husband is called to loving, sacrificial headship, and the wife is called to joyful, intelligent submission, as fitting in the Lord. This ordered relationship reflects Christ’s covenant love for His church.</w:t>
      </w:r>
    </w:p>
    <w:p w14:paraId="09AD261C" w14:textId="77777777" w:rsidR="00B70121" w:rsidRPr="00B70121" w:rsidRDefault="00B70121" w:rsidP="00B70121">
      <w:r w:rsidRPr="00B70121">
        <w:t xml:space="preserve">We believe that sexual intimacy is a gift from God and is rightly expressed only within the bounds of biblical marriage. Any form of sexual immorality—including adultery, fornication, </w:t>
      </w:r>
      <w:r w:rsidRPr="00B70121">
        <w:lastRenderedPageBreak/>
        <w:t>homosexual behavior, incest, pornography, or the rejection of one’s God-given biological sex through gender reassignment—is sinful and offensive to God.</w:t>
      </w:r>
    </w:p>
    <w:p w14:paraId="4C76CB51" w14:textId="77777777" w:rsidR="00B70121" w:rsidRDefault="00B70121" w:rsidP="00B70121">
      <w:r w:rsidRPr="00B70121">
        <w:t>We affirm that men and women are created as embodied persons and that one’s biological sex is a good and unalterable gift of God, not subject to self-definition. Therefore, we reject all attempts to redefine marriage, erase the distinction between male and female, or separate gender identity from biological sex.</w:t>
      </w:r>
    </w:p>
    <w:p w14:paraId="0D80DED5" w14:textId="6666CF2C" w:rsidR="00B70121" w:rsidRPr="00B70121" w:rsidRDefault="00B70121" w:rsidP="00B70121">
      <w:r w:rsidRPr="00B70121">
        <w:rPr>
          <w:b/>
          <w:bCs/>
        </w:rPr>
        <w:t>Scripture:</w:t>
      </w:r>
      <w:r>
        <w:t xml:space="preserve"> </w:t>
      </w:r>
      <w:r w:rsidRPr="00B70121">
        <w:t>Genesis 1:27; Genesis 2:24; Matthew 19:4–6; Romans 1:24–27; 1 Corinthians 6:9–11; Ephesians 5:22–33; Colossians 3:18–19; Hebrews 13:4</w:t>
      </w:r>
    </w:p>
    <w:p w14:paraId="6C331BFD" w14:textId="77777777" w:rsidR="003979AD" w:rsidRPr="003979AD" w:rsidRDefault="003979AD" w:rsidP="003979AD">
      <w:pPr>
        <w:rPr>
          <w:b/>
          <w:bCs/>
        </w:rPr>
      </w:pPr>
      <w:r w:rsidRPr="003979AD">
        <w:rPr>
          <w:b/>
          <w:bCs/>
        </w:rPr>
        <w:t>17. Sanctity of Human Life</w:t>
      </w:r>
    </w:p>
    <w:p w14:paraId="166CB26B" w14:textId="77777777" w:rsidR="008A22BD" w:rsidRDefault="003979AD" w:rsidP="003979AD">
      <w:r w:rsidRPr="003979AD">
        <w:t>We believe that all human life is sacred from conception to natural death and is to be protected and honored. Every human being is made in the image of God and possesses inherent dignity and worth. Abortion, euthanasia, and the unjust taking of life are sins against God’s image and sovereignty.</w:t>
      </w:r>
    </w:p>
    <w:p w14:paraId="7FC59D76" w14:textId="44554609" w:rsidR="003979AD" w:rsidRPr="003979AD" w:rsidRDefault="003979AD" w:rsidP="003979AD">
      <w:r w:rsidRPr="003979AD">
        <w:rPr>
          <w:b/>
          <w:bCs/>
        </w:rPr>
        <w:t>Scripture:</w:t>
      </w:r>
      <w:r w:rsidRPr="003979AD">
        <w:t xml:space="preserve"> Genesis 1:26–27; Psalm 139:13–16; Exodus 20:13; Job 31:15</w:t>
      </w:r>
    </w:p>
    <w:p w14:paraId="35E1B8DA" w14:textId="29AE183C" w:rsidR="00F51608" w:rsidRDefault="00F51608" w:rsidP="003979AD"/>
    <w:sectPr w:rsidR="00F51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AD"/>
    <w:rsid w:val="0004494E"/>
    <w:rsid w:val="00086365"/>
    <w:rsid w:val="00147EE5"/>
    <w:rsid w:val="00280E76"/>
    <w:rsid w:val="002F3CC3"/>
    <w:rsid w:val="00354BDB"/>
    <w:rsid w:val="00380553"/>
    <w:rsid w:val="003915ED"/>
    <w:rsid w:val="003979AD"/>
    <w:rsid w:val="003A455F"/>
    <w:rsid w:val="0041513D"/>
    <w:rsid w:val="0066188F"/>
    <w:rsid w:val="00722D18"/>
    <w:rsid w:val="0077433A"/>
    <w:rsid w:val="007B6F14"/>
    <w:rsid w:val="007D68E5"/>
    <w:rsid w:val="00836737"/>
    <w:rsid w:val="008A22BD"/>
    <w:rsid w:val="008F6CDE"/>
    <w:rsid w:val="00A51FD6"/>
    <w:rsid w:val="00B70121"/>
    <w:rsid w:val="00BE41A3"/>
    <w:rsid w:val="00F51608"/>
    <w:rsid w:val="00F8085D"/>
    <w:rsid w:val="00FE1CC2"/>
    <w:rsid w:val="00FE78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F5D7"/>
  <w15:chartTrackingRefBased/>
  <w15:docId w15:val="{57D99A7F-F748-4E87-AE5C-E7302BE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9AD"/>
    <w:rPr>
      <w:rFonts w:eastAsiaTheme="majorEastAsia" w:cstheme="majorBidi"/>
      <w:color w:val="272727" w:themeColor="text1" w:themeTint="D8"/>
    </w:rPr>
  </w:style>
  <w:style w:type="paragraph" w:styleId="Title">
    <w:name w:val="Title"/>
    <w:basedOn w:val="Normal"/>
    <w:next w:val="Normal"/>
    <w:link w:val="TitleChar"/>
    <w:uiPriority w:val="10"/>
    <w:qFormat/>
    <w:rsid w:val="0039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9AD"/>
    <w:pPr>
      <w:spacing w:before="160"/>
      <w:jc w:val="center"/>
    </w:pPr>
    <w:rPr>
      <w:i/>
      <w:iCs/>
      <w:color w:val="404040" w:themeColor="text1" w:themeTint="BF"/>
    </w:rPr>
  </w:style>
  <w:style w:type="character" w:customStyle="1" w:styleId="QuoteChar">
    <w:name w:val="Quote Char"/>
    <w:basedOn w:val="DefaultParagraphFont"/>
    <w:link w:val="Quote"/>
    <w:uiPriority w:val="29"/>
    <w:rsid w:val="003979AD"/>
    <w:rPr>
      <w:i/>
      <w:iCs/>
      <w:color w:val="404040" w:themeColor="text1" w:themeTint="BF"/>
    </w:rPr>
  </w:style>
  <w:style w:type="paragraph" w:styleId="ListParagraph">
    <w:name w:val="List Paragraph"/>
    <w:basedOn w:val="Normal"/>
    <w:uiPriority w:val="34"/>
    <w:qFormat/>
    <w:rsid w:val="003979AD"/>
    <w:pPr>
      <w:ind w:left="720"/>
      <w:contextualSpacing/>
    </w:pPr>
  </w:style>
  <w:style w:type="character" w:styleId="IntenseEmphasis">
    <w:name w:val="Intense Emphasis"/>
    <w:basedOn w:val="DefaultParagraphFont"/>
    <w:uiPriority w:val="21"/>
    <w:qFormat/>
    <w:rsid w:val="003979AD"/>
    <w:rPr>
      <w:i/>
      <w:iCs/>
      <w:color w:val="0F4761" w:themeColor="accent1" w:themeShade="BF"/>
    </w:rPr>
  </w:style>
  <w:style w:type="paragraph" w:styleId="IntenseQuote">
    <w:name w:val="Intense Quote"/>
    <w:basedOn w:val="Normal"/>
    <w:next w:val="Normal"/>
    <w:link w:val="IntenseQuoteChar"/>
    <w:uiPriority w:val="30"/>
    <w:qFormat/>
    <w:rsid w:val="00397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9AD"/>
    <w:rPr>
      <w:i/>
      <w:iCs/>
      <w:color w:val="0F4761" w:themeColor="accent1" w:themeShade="BF"/>
    </w:rPr>
  </w:style>
  <w:style w:type="character" w:styleId="IntenseReference">
    <w:name w:val="Intense Reference"/>
    <w:basedOn w:val="DefaultParagraphFont"/>
    <w:uiPriority w:val="32"/>
    <w:qFormat/>
    <w:rsid w:val="00397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10284">
      <w:bodyDiv w:val="1"/>
      <w:marLeft w:val="0"/>
      <w:marRight w:val="0"/>
      <w:marTop w:val="0"/>
      <w:marBottom w:val="0"/>
      <w:divBdr>
        <w:top w:val="none" w:sz="0" w:space="0" w:color="auto"/>
        <w:left w:val="none" w:sz="0" w:space="0" w:color="auto"/>
        <w:bottom w:val="none" w:sz="0" w:space="0" w:color="auto"/>
        <w:right w:val="none" w:sz="0" w:space="0" w:color="auto"/>
      </w:divBdr>
    </w:div>
    <w:div w:id="16009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2590</Words>
  <Characters>12895</Characters>
  <Application>Microsoft Office Word</Application>
  <DocSecurity>0</DocSecurity>
  <Lines>209</Lines>
  <Paragraphs>71</Paragraphs>
  <ScaleCrop>false</ScaleCrop>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Noorthoek</dc:creator>
  <cp:keywords/>
  <dc:description/>
  <cp:lastModifiedBy>Eric Noorthoek</cp:lastModifiedBy>
  <cp:revision>19</cp:revision>
  <dcterms:created xsi:type="dcterms:W3CDTF">2025-05-02T18:16:00Z</dcterms:created>
  <dcterms:modified xsi:type="dcterms:W3CDTF">2026-02-20T01:38:00Z</dcterms:modified>
</cp:coreProperties>
</file>